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01 Environment and Basics (Ollama)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12.01.01 LLM environment deployment</ns0:t>
              </ns0:r>
            </ns0:hyperlink>
            <ns0:r>
              <ns0:rPr>
                <ns0:sz ns0:val="22"/>
              </ns0:rPr>
              <ns0:t>12.01.01 AI Large Model Environmental Deployment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14:48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12.02.02 Chinese input method switching</ns0:t>
              </ns0:r>
            </ns0:hyperlink>
            <ns0:r>
              <ns0:rPr>
                <ns0:sz ns0:val="22"/>
              </ns0:rPr>
              <ns0:t>12.02.02 Toggle Chinese Input Method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14:48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12.03.03 Large model dialogue platform installation</ns0:t>
              </ns0:r>
            </ns0:hyperlink>
            <ns0:r>
              <ns0:rPr>
                <ns0:sz ns0:val="22"/>
              </ns0:rPr>
              <ns0:t>12.03. Installation of a large model dialogue platform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2026-01-16:20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14:49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7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MibQwXFLSidPW6kSE3NctOQZnFg" TargetMode="External"/><Relationship Id="rId5" Type="http://schemas.openxmlformats.org/officeDocument/2006/relationships/hyperlink" Target="https://icnhodrfplht.feishu.cn/wiki/T9JqwL7SjiyEmqkakiycs221n5f" TargetMode="External"/><Relationship Id="rId6" Type="http://schemas.openxmlformats.org/officeDocument/2006/relationships/hyperlink" Target="https://icnhodrfplht.feishu.cn/wiki/L253wjhsCiNYq5ktdMMczswTnVd" TargetMode="External"/><Relationship Id="rId7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2026-03-31T06:15:42Z</dcterms:created>
  <dc:creator>Apache POI</dc:creator>
</cp:coreProperties>
</file>